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1651"/>
        <w:gridCol w:w="3525"/>
        <w:gridCol w:w="526"/>
        <w:gridCol w:w="179"/>
        <w:gridCol w:w="3357"/>
        <w:gridCol w:w="837"/>
        <w:gridCol w:w="1080"/>
      </w:tblGrid>
      <w:tr w:rsidR="004F0568" w14:paraId="70C8C629" w14:textId="77777777" w:rsidTr="00A8193B">
        <w:trPr>
          <w:jc w:val="center"/>
        </w:trPr>
        <w:tc>
          <w:tcPr>
            <w:tcW w:w="1651" w:type="dxa"/>
            <w:tcBorders>
              <w:right w:val="nil"/>
            </w:tcBorders>
            <w:vAlign w:val="center"/>
          </w:tcPr>
          <w:p w14:paraId="75CD0708" w14:textId="77777777" w:rsidR="0044550F" w:rsidRDefault="004F0568" w:rsidP="002678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DDEB15" wp14:editId="669042BE">
                  <wp:extent cx="833273" cy="855023"/>
                  <wp:effectExtent l="0" t="0" r="508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C Logo - Blue-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349" cy="89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7" w:type="dxa"/>
            <w:gridSpan w:val="4"/>
            <w:tcBorders>
              <w:left w:val="nil"/>
              <w:right w:val="nil"/>
            </w:tcBorders>
            <w:vAlign w:val="center"/>
          </w:tcPr>
          <w:p w14:paraId="5593B7F7" w14:textId="77777777" w:rsidR="0044550F" w:rsidRPr="00BC2DD7" w:rsidRDefault="0044550F" w:rsidP="0044550F">
            <w:pPr>
              <w:jc w:val="center"/>
              <w:rPr>
                <w:b/>
                <w:sz w:val="30"/>
                <w:szCs w:val="30"/>
              </w:rPr>
            </w:pPr>
            <w:r w:rsidRPr="00BC2DD7">
              <w:rPr>
                <w:b/>
                <w:sz w:val="30"/>
                <w:szCs w:val="30"/>
              </w:rPr>
              <w:t>Atlantic Technical College</w:t>
            </w:r>
          </w:p>
          <w:p w14:paraId="1F055487" w14:textId="77777777" w:rsidR="006B4931" w:rsidRPr="006B4931" w:rsidRDefault="006B4931" w:rsidP="006B4931">
            <w:pPr>
              <w:jc w:val="center"/>
              <w:rPr>
                <w:b/>
                <w:sz w:val="30"/>
                <w:szCs w:val="30"/>
              </w:rPr>
            </w:pPr>
            <w:r w:rsidRPr="006B4931">
              <w:rPr>
                <w:b/>
                <w:sz w:val="30"/>
                <w:szCs w:val="30"/>
              </w:rPr>
              <w:t xml:space="preserve">Practical Nursing </w:t>
            </w:r>
            <w:r w:rsidR="00D37C74">
              <w:rPr>
                <w:b/>
                <w:sz w:val="30"/>
                <w:szCs w:val="30"/>
              </w:rPr>
              <w:t xml:space="preserve"> </w:t>
            </w:r>
          </w:p>
          <w:p w14:paraId="2A8871B2" w14:textId="77777777" w:rsidR="0044550F" w:rsidRDefault="0044550F" w:rsidP="0044550F">
            <w:pPr>
              <w:jc w:val="center"/>
              <w:rPr>
                <w:b/>
                <w:sz w:val="30"/>
                <w:szCs w:val="30"/>
              </w:rPr>
            </w:pPr>
            <w:r w:rsidRPr="00BC2DD7">
              <w:rPr>
                <w:b/>
                <w:sz w:val="30"/>
                <w:szCs w:val="30"/>
              </w:rPr>
              <w:t>Program Syllabus</w:t>
            </w:r>
          </w:p>
          <w:p w14:paraId="4F7E8B69" w14:textId="77777777" w:rsidR="00D37C74" w:rsidRDefault="005F3239" w:rsidP="0044550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Medical/Surgical Nursing 2</w:t>
            </w:r>
          </w:p>
          <w:p w14:paraId="44B71B81" w14:textId="77777777" w:rsidR="00661D7E" w:rsidRPr="00BC2DD7" w:rsidRDefault="00661D7E" w:rsidP="0044550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Course </w:t>
            </w:r>
            <w:r w:rsidR="005F3239">
              <w:rPr>
                <w:b/>
                <w:sz w:val="30"/>
                <w:szCs w:val="30"/>
              </w:rPr>
              <w:t>4</w:t>
            </w:r>
          </w:p>
          <w:p w14:paraId="3FA6EDF8" w14:textId="2DE2AB9D" w:rsidR="0044550F" w:rsidRPr="0044550F" w:rsidRDefault="0044550F" w:rsidP="0074334F">
            <w:pPr>
              <w:jc w:val="center"/>
              <w:rPr>
                <w:b/>
                <w:sz w:val="28"/>
                <w:szCs w:val="28"/>
              </w:rPr>
            </w:pPr>
            <w:r w:rsidRPr="00BC2DD7">
              <w:rPr>
                <w:b/>
                <w:sz w:val="30"/>
                <w:szCs w:val="30"/>
              </w:rPr>
              <w:t>201</w:t>
            </w:r>
            <w:r w:rsidR="00DF1C18">
              <w:rPr>
                <w:b/>
                <w:sz w:val="30"/>
                <w:szCs w:val="30"/>
              </w:rPr>
              <w:t>9</w:t>
            </w:r>
            <w:r w:rsidR="0074334F">
              <w:rPr>
                <w:b/>
                <w:sz w:val="30"/>
                <w:szCs w:val="30"/>
              </w:rPr>
              <w:t>-</w:t>
            </w:r>
            <w:r w:rsidRPr="00BC2DD7">
              <w:rPr>
                <w:b/>
                <w:sz w:val="30"/>
                <w:szCs w:val="30"/>
              </w:rPr>
              <w:t>20</w:t>
            </w:r>
            <w:r w:rsidR="00DF1C18">
              <w:rPr>
                <w:b/>
                <w:sz w:val="30"/>
                <w:szCs w:val="30"/>
              </w:rPr>
              <w:t>20</w:t>
            </w:r>
          </w:p>
        </w:tc>
        <w:tc>
          <w:tcPr>
            <w:tcW w:w="1917" w:type="dxa"/>
            <w:gridSpan w:val="2"/>
            <w:tcBorders>
              <w:left w:val="nil"/>
            </w:tcBorders>
            <w:vAlign w:val="center"/>
          </w:tcPr>
          <w:p w14:paraId="02040F3A" w14:textId="77777777" w:rsidR="0044550F" w:rsidRPr="004F0568" w:rsidRDefault="00267899" w:rsidP="002678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5D631E" wp14:editId="64B0458C">
                  <wp:extent cx="800100" cy="850249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PS-Identity-Marker_BW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900" cy="86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568" w:rsidRPr="00BC2DD7" w14:paraId="36AB61F3" w14:textId="77777777" w:rsidTr="00A8193B">
        <w:trPr>
          <w:jc w:val="center"/>
        </w:trPr>
        <w:tc>
          <w:tcPr>
            <w:tcW w:w="5702" w:type="dxa"/>
            <w:gridSpan w:val="3"/>
          </w:tcPr>
          <w:p w14:paraId="61670589" w14:textId="25A9CCE7" w:rsidR="006B4931" w:rsidRDefault="006F745B">
            <w:r w:rsidRPr="00BC2DD7">
              <w:rPr>
                <w:b/>
              </w:rPr>
              <w:t>Instructor Name:</w:t>
            </w:r>
            <w:r w:rsidRPr="00BC2DD7">
              <w:t xml:space="preserve"> </w:t>
            </w:r>
            <w:r w:rsidR="00245A7E">
              <w:t>Madeline Milien</w:t>
            </w:r>
            <w:r w:rsidR="0074334F">
              <w:t xml:space="preserve">, </w:t>
            </w:r>
            <w:r w:rsidR="00DF1C18">
              <w:t>MSN, RN</w:t>
            </w:r>
          </w:p>
          <w:p w14:paraId="484C463D" w14:textId="77777777" w:rsidR="006F745B" w:rsidRPr="00BC2DD7" w:rsidRDefault="006F745B">
            <w:r w:rsidRPr="00BC2DD7">
              <w:rPr>
                <w:b/>
              </w:rPr>
              <w:t>Department Name:</w:t>
            </w:r>
            <w:r w:rsidRPr="00BC2DD7">
              <w:t xml:space="preserve"> </w:t>
            </w:r>
            <w:r w:rsidR="006B4931" w:rsidRPr="006B4931">
              <w:t>Practical Nursing</w:t>
            </w:r>
          </w:p>
          <w:p w14:paraId="312F7A76" w14:textId="54DC47D2" w:rsidR="006F745B" w:rsidRPr="00BC2DD7" w:rsidRDefault="006F745B">
            <w:r w:rsidRPr="00BC2DD7">
              <w:rPr>
                <w:b/>
              </w:rPr>
              <w:t>Office/Classroom Location:</w:t>
            </w:r>
            <w:r w:rsidRPr="00BC2DD7">
              <w:t xml:space="preserve"> </w:t>
            </w:r>
            <w:r w:rsidR="00BA4252">
              <w:t xml:space="preserve">Ashe Campus, Room </w:t>
            </w:r>
            <w:r w:rsidR="005C6D71">
              <w:t>TBA</w:t>
            </w:r>
          </w:p>
          <w:p w14:paraId="0579D4B7" w14:textId="4C2396EB" w:rsidR="006F745B" w:rsidRPr="00BC2DD7" w:rsidRDefault="006F745B">
            <w:r w:rsidRPr="00BC2DD7">
              <w:rPr>
                <w:b/>
              </w:rPr>
              <w:t>Phone Number:</w:t>
            </w:r>
            <w:r w:rsidRPr="00BC2DD7">
              <w:t xml:space="preserve"> </w:t>
            </w:r>
            <w:r w:rsidR="00BA4252">
              <w:t>754-</w:t>
            </w:r>
            <w:r w:rsidR="0074334F">
              <w:t>407</w:t>
            </w:r>
            <w:r w:rsidR="0017488C">
              <w:t>-</w:t>
            </w:r>
            <w:r w:rsidR="0074334F">
              <w:t>3008</w:t>
            </w:r>
          </w:p>
          <w:p w14:paraId="71F32649" w14:textId="05426339" w:rsidR="006F745B" w:rsidRDefault="006F745B" w:rsidP="00BC3A20">
            <w:r w:rsidRPr="00BC2DD7">
              <w:rPr>
                <w:b/>
              </w:rPr>
              <w:t>Email Address:</w:t>
            </w:r>
            <w:r w:rsidR="0074334F">
              <w:rPr>
                <w:b/>
              </w:rPr>
              <w:t xml:space="preserve"> </w:t>
            </w:r>
            <w:r w:rsidR="005C6D71">
              <w:rPr>
                <w:b/>
              </w:rPr>
              <w:t xml:space="preserve"> </w:t>
            </w:r>
            <w:hyperlink r:id="rId10" w:history="1">
              <w:r w:rsidR="0017488C" w:rsidRPr="0010518E">
                <w:rPr>
                  <w:rStyle w:val="Hyperlink"/>
                </w:rPr>
                <w:t>madeline.milien@browardschools.com</w:t>
              </w:r>
            </w:hyperlink>
          </w:p>
          <w:p w14:paraId="2DE22DC6" w14:textId="66A563D1" w:rsidR="0017488C" w:rsidRPr="0074334F" w:rsidRDefault="0017488C" w:rsidP="00BC3A20"/>
        </w:tc>
        <w:tc>
          <w:tcPr>
            <w:tcW w:w="5453" w:type="dxa"/>
            <w:gridSpan w:val="4"/>
          </w:tcPr>
          <w:p w14:paraId="5902CEBC" w14:textId="12FBA8F1" w:rsidR="0044550F" w:rsidRPr="00BC2DD7" w:rsidRDefault="006F745B">
            <w:pPr>
              <w:rPr>
                <w:b/>
              </w:rPr>
            </w:pPr>
            <w:r w:rsidRPr="00BC2DD7">
              <w:rPr>
                <w:b/>
              </w:rPr>
              <w:t>Instructor Office Hours:</w:t>
            </w:r>
            <w:r w:rsidR="00741C92">
              <w:rPr>
                <w:b/>
              </w:rPr>
              <w:t xml:space="preserve"> </w:t>
            </w:r>
            <w:r w:rsidR="00DF1C18">
              <w:rPr>
                <w:b/>
              </w:rPr>
              <w:t>Tuesdays 2pm – 3pm.</w:t>
            </w:r>
          </w:p>
          <w:p w14:paraId="5BC1D8EA" w14:textId="77777777" w:rsidR="006F745B" w:rsidRPr="00BC2DD7" w:rsidRDefault="006F745B" w:rsidP="007A10F8"/>
        </w:tc>
      </w:tr>
      <w:tr w:rsidR="001B1A47" w:rsidRPr="00BC2DD7" w14:paraId="62442521" w14:textId="77777777" w:rsidTr="00A8193B">
        <w:trPr>
          <w:jc w:val="center"/>
        </w:trPr>
        <w:tc>
          <w:tcPr>
            <w:tcW w:w="5176" w:type="dxa"/>
            <w:gridSpan w:val="2"/>
            <w:vMerge w:val="restart"/>
          </w:tcPr>
          <w:p w14:paraId="67D9720E" w14:textId="77777777" w:rsidR="001B1A47" w:rsidRPr="00BC2DD7" w:rsidRDefault="001B1A47">
            <w:pPr>
              <w:rPr>
                <w:b/>
              </w:rPr>
            </w:pPr>
            <w:r w:rsidRPr="00BC2DD7">
              <w:rPr>
                <w:b/>
              </w:rPr>
              <w:t>Student Hours:</w:t>
            </w:r>
          </w:p>
          <w:p w14:paraId="1BF96791" w14:textId="77777777" w:rsidR="001B1A47" w:rsidRPr="00E30F4F" w:rsidRDefault="001B1A47" w:rsidP="00E30F4F">
            <w:pPr>
              <w:jc w:val="center"/>
            </w:pPr>
            <w:r w:rsidRPr="00E30F4F">
              <w:t xml:space="preserve">Monday – Friday </w:t>
            </w:r>
            <w:bookmarkStart w:id="0" w:name="_GoBack"/>
            <w:bookmarkEnd w:id="0"/>
          </w:p>
          <w:p w14:paraId="4A06EF68" w14:textId="77777777" w:rsidR="001B1A47" w:rsidRPr="00E30F4F" w:rsidRDefault="001B1A47" w:rsidP="00A8193B">
            <w:pPr>
              <w:jc w:val="center"/>
            </w:pPr>
            <w:r>
              <w:t xml:space="preserve">Class Hours: </w:t>
            </w:r>
            <w:r w:rsidRPr="00E30F4F">
              <w:t xml:space="preserve">0700 – 1345 </w:t>
            </w:r>
          </w:p>
          <w:p w14:paraId="071B386F" w14:textId="77777777" w:rsidR="001B1A47" w:rsidRPr="00E30F4F" w:rsidRDefault="001B1A47" w:rsidP="00A8193B">
            <w:pPr>
              <w:jc w:val="center"/>
            </w:pPr>
            <w:r w:rsidRPr="00E30F4F">
              <w:t xml:space="preserve">Lunch: 1130 – 1200 </w:t>
            </w:r>
          </w:p>
          <w:p w14:paraId="3A50B106" w14:textId="77777777" w:rsidR="001B1A47" w:rsidRPr="00BC2DD7" w:rsidRDefault="001B1A47" w:rsidP="006F745B">
            <w:pPr>
              <w:jc w:val="center"/>
            </w:pPr>
          </w:p>
        </w:tc>
        <w:tc>
          <w:tcPr>
            <w:tcW w:w="5979" w:type="dxa"/>
            <w:gridSpan w:val="5"/>
          </w:tcPr>
          <w:p w14:paraId="44A3FD95" w14:textId="77777777" w:rsidR="001B1A47" w:rsidRPr="00A8193B" w:rsidRDefault="001B1A47" w:rsidP="00A8193B">
            <w:pPr>
              <w:ind w:left="102"/>
              <w:rPr>
                <w:rFonts w:ascii="Calibri" w:eastAsia="Calibri" w:hAnsi="Calibri" w:cs="Calibri"/>
                <w:color w:val="000000"/>
              </w:rPr>
            </w:pPr>
            <w:r w:rsidRPr="00BC2DD7">
              <w:rPr>
                <w:b/>
              </w:rPr>
              <w:t>Program Name:</w:t>
            </w:r>
            <w:r w:rsidRPr="00BC2DD7">
              <w:t xml:space="preserve"> </w:t>
            </w:r>
            <w:r w:rsidRPr="00A8193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Practical Nursing </w:t>
            </w:r>
          </w:p>
        </w:tc>
      </w:tr>
      <w:tr w:rsidR="001B1A47" w:rsidRPr="00BC2DD7" w14:paraId="3BDF91D9" w14:textId="77777777" w:rsidTr="00982FB5">
        <w:trPr>
          <w:trHeight w:val="234"/>
          <w:jc w:val="center"/>
        </w:trPr>
        <w:tc>
          <w:tcPr>
            <w:tcW w:w="5176" w:type="dxa"/>
            <w:gridSpan w:val="2"/>
            <w:vMerge/>
          </w:tcPr>
          <w:p w14:paraId="6B514152" w14:textId="77777777" w:rsidR="001B1A47" w:rsidRPr="00BC2DD7" w:rsidRDefault="001B1A47"/>
        </w:tc>
        <w:tc>
          <w:tcPr>
            <w:tcW w:w="705" w:type="dxa"/>
            <w:gridSpan w:val="2"/>
          </w:tcPr>
          <w:p w14:paraId="2743DAEE" w14:textId="77777777" w:rsidR="001B1A47" w:rsidRPr="00BC2DD7" w:rsidRDefault="001B1A47" w:rsidP="006F745B">
            <w:pPr>
              <w:jc w:val="both"/>
              <w:rPr>
                <w:b/>
              </w:rPr>
            </w:pPr>
            <w:r w:rsidRPr="00BC2DD7">
              <w:rPr>
                <w:b/>
              </w:rPr>
              <w:t>OCPs</w:t>
            </w:r>
          </w:p>
        </w:tc>
        <w:tc>
          <w:tcPr>
            <w:tcW w:w="4194" w:type="dxa"/>
            <w:gridSpan w:val="2"/>
          </w:tcPr>
          <w:p w14:paraId="7132A4EA" w14:textId="77777777" w:rsidR="001B1A47" w:rsidRPr="00BC2DD7" w:rsidRDefault="001B1A47" w:rsidP="006F745B">
            <w:pPr>
              <w:ind w:firstLine="3"/>
              <w:jc w:val="both"/>
              <w:rPr>
                <w:b/>
              </w:rPr>
            </w:pPr>
            <w:r w:rsidRPr="00BC2DD7">
              <w:rPr>
                <w:b/>
              </w:rPr>
              <w:t>Course Names</w:t>
            </w:r>
          </w:p>
        </w:tc>
        <w:tc>
          <w:tcPr>
            <w:tcW w:w="1080" w:type="dxa"/>
          </w:tcPr>
          <w:p w14:paraId="3EED97A6" w14:textId="77777777" w:rsidR="001B1A47" w:rsidRPr="00BC2DD7" w:rsidRDefault="001B1A47" w:rsidP="006F745B">
            <w:pPr>
              <w:jc w:val="both"/>
              <w:rPr>
                <w:b/>
              </w:rPr>
            </w:pPr>
            <w:r w:rsidRPr="00BC2DD7">
              <w:rPr>
                <w:b/>
              </w:rPr>
              <w:t>Hours</w:t>
            </w:r>
          </w:p>
        </w:tc>
      </w:tr>
      <w:tr w:rsidR="001B1A47" w:rsidRPr="00BC2DD7" w14:paraId="4F72B460" w14:textId="77777777" w:rsidTr="001B1A47">
        <w:trPr>
          <w:trHeight w:val="359"/>
          <w:jc w:val="center"/>
        </w:trPr>
        <w:tc>
          <w:tcPr>
            <w:tcW w:w="5176" w:type="dxa"/>
            <w:gridSpan w:val="2"/>
            <w:vMerge/>
          </w:tcPr>
          <w:p w14:paraId="0AEB03CF" w14:textId="77777777" w:rsidR="001B1A47" w:rsidRPr="00BC2DD7" w:rsidRDefault="001B1A47"/>
        </w:tc>
        <w:tc>
          <w:tcPr>
            <w:tcW w:w="705" w:type="dxa"/>
            <w:gridSpan w:val="2"/>
            <w:vAlign w:val="center"/>
          </w:tcPr>
          <w:p w14:paraId="74FDC4BC" w14:textId="77777777" w:rsidR="001B1A47" w:rsidRPr="00E30F4F" w:rsidRDefault="00935FCC" w:rsidP="00935FCC">
            <w:pPr>
              <w:jc w:val="center"/>
            </w:pPr>
            <w:r>
              <w:t>B</w:t>
            </w:r>
            <w:r w:rsidR="001B1A47">
              <w:t xml:space="preserve"> </w:t>
            </w:r>
          </w:p>
        </w:tc>
        <w:tc>
          <w:tcPr>
            <w:tcW w:w="4194" w:type="dxa"/>
            <w:gridSpan w:val="2"/>
            <w:vAlign w:val="center"/>
          </w:tcPr>
          <w:p w14:paraId="46714467" w14:textId="77777777" w:rsidR="001B1A47" w:rsidRPr="00E30F4F" w:rsidRDefault="001B1A47" w:rsidP="005F3239">
            <w:pPr>
              <w:ind w:left="101" w:hanging="101"/>
              <w:rPr>
                <w:rFonts w:ascii="Calibri" w:eastAsia="Calibri" w:hAnsi="Calibri" w:cs="Calibri"/>
                <w:color w:val="000000"/>
              </w:rPr>
            </w:pPr>
            <w:r w:rsidRPr="00E30F4F">
              <w:rPr>
                <w:rFonts w:ascii="Calibri" w:eastAsia="Calibri" w:hAnsi="Calibri" w:cs="Calibri"/>
                <w:color w:val="000000"/>
              </w:rPr>
              <w:t>PRN0</w:t>
            </w:r>
            <w:r w:rsidR="005F3239">
              <w:rPr>
                <w:rFonts w:ascii="Calibri" w:eastAsia="Calibri" w:hAnsi="Calibri" w:cs="Calibri"/>
                <w:color w:val="000000"/>
              </w:rPr>
              <w:t>291 Medical/Surgical Nursing 2</w:t>
            </w:r>
          </w:p>
        </w:tc>
        <w:tc>
          <w:tcPr>
            <w:tcW w:w="1080" w:type="dxa"/>
            <w:vAlign w:val="center"/>
          </w:tcPr>
          <w:p w14:paraId="0259F0AC" w14:textId="77777777" w:rsidR="001B1A47" w:rsidRPr="00E30F4F" w:rsidRDefault="001B1A47" w:rsidP="00E30F4F">
            <w:r>
              <w:t xml:space="preserve">300 </w:t>
            </w:r>
          </w:p>
        </w:tc>
      </w:tr>
      <w:tr w:rsidR="0044550F" w:rsidRPr="00BC2DD7" w14:paraId="4CD8E1E2" w14:textId="77777777" w:rsidTr="005C7573">
        <w:trPr>
          <w:jc w:val="center"/>
        </w:trPr>
        <w:tc>
          <w:tcPr>
            <w:tcW w:w="11155" w:type="dxa"/>
            <w:gridSpan w:val="7"/>
            <w:tcBorders>
              <w:bottom w:val="single" w:sz="4" w:space="0" w:color="auto"/>
            </w:tcBorders>
          </w:tcPr>
          <w:p w14:paraId="7E7EA210" w14:textId="77777777" w:rsidR="00E62F4F" w:rsidRPr="00BC2DD7" w:rsidRDefault="00E62F4F" w:rsidP="006D5567">
            <w:pPr>
              <w:ind w:right="-30"/>
              <w:rPr>
                <w:b/>
              </w:rPr>
            </w:pPr>
            <w:r w:rsidRPr="00BC2DD7">
              <w:rPr>
                <w:b/>
              </w:rPr>
              <w:t>Technical College Policy/Adult Student Attendance:</w:t>
            </w:r>
          </w:p>
          <w:p w14:paraId="5B1C32D3" w14:textId="77777777" w:rsidR="00E62F4F" w:rsidRPr="00BC2DD7" w:rsidRDefault="00E62F4F" w:rsidP="00E62F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BC2DD7">
              <w:rPr>
                <w:rFonts w:asciiTheme="minorHAnsi" w:hAnsiTheme="minorHAnsi"/>
                <w:sz w:val="22"/>
                <w:szCs w:val="22"/>
              </w:rPr>
              <w:t xml:space="preserve">Please refer to the Student Handbook for postsecondary students. </w:t>
            </w:r>
          </w:p>
          <w:p w14:paraId="63D6C1F6" w14:textId="77777777" w:rsidR="0044550F" w:rsidRDefault="00882BE2" w:rsidP="00706FC6">
            <w:pPr>
              <w:pStyle w:val="ListParagraph"/>
              <w:ind w:left="792" w:right="-30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E62F4F" w:rsidRPr="00BC2DD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http://www.atlantictechnicalcollege.edu/atc-student-handbook/</w:t>
              </w:r>
            </w:hyperlink>
          </w:p>
          <w:p w14:paraId="40DBD721" w14:textId="77777777" w:rsidR="00706FC6" w:rsidRPr="00706FC6" w:rsidRDefault="00706FC6" w:rsidP="00706FC6">
            <w:pPr>
              <w:pStyle w:val="ListParagraph"/>
              <w:numPr>
                <w:ilvl w:val="0"/>
                <w:numId w:val="1"/>
              </w:numPr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706FC6">
              <w:rPr>
                <w:rFonts w:asciiTheme="minorHAnsi" w:hAnsiTheme="minorHAnsi"/>
                <w:sz w:val="22"/>
                <w:szCs w:val="22"/>
              </w:rPr>
              <w:t xml:space="preserve">Please refer to the Broward County Practical Nursing Handbook for PN attendance policy.  </w:t>
            </w:r>
            <w:hyperlink r:id="rId12" w:history="1">
              <w:r w:rsidR="00EB66C3" w:rsidRPr="00EB66C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https://broward.desire2learn.com/</w:t>
              </w:r>
            </w:hyperlink>
            <w:r w:rsidR="00EB66C3" w:rsidRPr="00EB66C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EB66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F745B" w:rsidRPr="00BC2DD7" w14:paraId="37E69703" w14:textId="77777777" w:rsidTr="00A8193B">
        <w:trPr>
          <w:jc w:val="center"/>
        </w:trPr>
        <w:tc>
          <w:tcPr>
            <w:tcW w:w="5702" w:type="dxa"/>
            <w:gridSpan w:val="3"/>
            <w:tcBorders>
              <w:top w:val="single" w:sz="4" w:space="0" w:color="auto"/>
            </w:tcBorders>
          </w:tcPr>
          <w:p w14:paraId="375E6D39" w14:textId="77777777" w:rsidR="006F745B" w:rsidRPr="00BC2DD7" w:rsidRDefault="0022546A">
            <w:pPr>
              <w:rPr>
                <w:b/>
              </w:rPr>
            </w:pPr>
            <w:r w:rsidRPr="00BC2DD7">
              <w:rPr>
                <w:b/>
              </w:rPr>
              <w:t>Required Book(s) and/or Online Access:</w:t>
            </w:r>
          </w:p>
          <w:p w14:paraId="3C91008B" w14:textId="5378B873" w:rsidR="00A635E7" w:rsidRDefault="00A635E7" w:rsidP="00A635E7">
            <w:pPr>
              <w:pStyle w:val="ListParagraph"/>
              <w:numPr>
                <w:ilvl w:val="0"/>
                <w:numId w:val="2"/>
              </w:numPr>
            </w:pPr>
            <w:r w:rsidRPr="00A635E7">
              <w:t>Linton, Adrianne D. (20</w:t>
            </w:r>
            <w:r w:rsidR="00245A7E">
              <w:t>20</w:t>
            </w:r>
            <w:r w:rsidRPr="00A635E7">
              <w:t xml:space="preserve">) </w:t>
            </w:r>
            <w:r w:rsidR="00245A7E">
              <w:t>7</w:t>
            </w:r>
            <w:r w:rsidRPr="00A635E7">
              <w:rPr>
                <w:vertAlign w:val="superscript"/>
              </w:rPr>
              <w:t>th</w:t>
            </w:r>
            <w:r w:rsidRPr="00A635E7">
              <w:t xml:space="preserve"> Edition           </w:t>
            </w:r>
          </w:p>
          <w:p w14:paraId="21CEB05C" w14:textId="77777777" w:rsidR="00A635E7" w:rsidRDefault="00A635E7" w:rsidP="00A635E7">
            <w:pPr>
              <w:spacing w:after="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        Introduction to Medical-Surgical Nursing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</w:p>
          <w:p w14:paraId="1150876D" w14:textId="77777777" w:rsidR="00A635E7" w:rsidRPr="00A635E7" w:rsidRDefault="00A635E7" w:rsidP="00A635E7">
            <w:pPr>
              <w:spacing w:after="8"/>
              <w:ind w:left="103"/>
            </w:pPr>
            <w:r>
              <w:rPr>
                <w:sz w:val="24"/>
              </w:rPr>
              <w:t xml:space="preserve">           Philadelphia: Elsevier</w:t>
            </w:r>
          </w:p>
          <w:p w14:paraId="59681772" w14:textId="5BC13268" w:rsidR="00A635E7" w:rsidRDefault="00A635E7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Linton, Adrianne D. (20</w:t>
            </w:r>
            <w:r w:rsidR="00245A7E">
              <w:rPr>
                <w:rFonts w:asciiTheme="minorHAnsi" w:hAnsi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245A7E">
              <w:rPr>
                <w:rFonts w:asciiTheme="minorHAnsi" w:hAnsiTheme="minorHAnsi"/>
                <w:sz w:val="22"/>
                <w:szCs w:val="22"/>
              </w:rPr>
              <w:t>7</w:t>
            </w:r>
            <w:r w:rsidRPr="00A635E7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Edition</w:t>
            </w:r>
          </w:p>
          <w:p w14:paraId="095848C2" w14:textId="77777777" w:rsidR="00A635E7" w:rsidRDefault="00A635E7" w:rsidP="00A635E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Introduction to Medical-Surgical Nursing Study Guide</w:t>
            </w:r>
          </w:p>
          <w:p w14:paraId="1AEBF3E0" w14:textId="77777777" w:rsidR="00A635E7" w:rsidRPr="00706FC6" w:rsidRDefault="00A635E7" w:rsidP="00A635E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Philadelphia: Elsevier</w:t>
            </w:r>
          </w:p>
          <w:p w14:paraId="68F79118" w14:textId="77777777" w:rsidR="003023F5" w:rsidRDefault="00706FC6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3023F5">
              <w:rPr>
                <w:rFonts w:asciiTheme="minorHAnsi" w:hAnsiTheme="minorHAnsi"/>
                <w:sz w:val="22"/>
                <w:szCs w:val="22"/>
              </w:rPr>
              <w:t xml:space="preserve">Evolve on-line resources (Case Studies, Practice Tests, SimChart &amp; HESI </w:t>
            </w:r>
            <w:r w:rsidR="003C0E30">
              <w:rPr>
                <w:rFonts w:asciiTheme="minorHAnsi" w:hAnsiTheme="minorHAnsi"/>
                <w:sz w:val="22"/>
                <w:szCs w:val="22"/>
              </w:rPr>
              <w:t>Tests</w:t>
            </w:r>
            <w:r w:rsidRPr="003023F5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7C8632D0" w14:textId="7B462454" w:rsidR="00706FC6" w:rsidRPr="003023F5" w:rsidRDefault="00706FC6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3023F5">
              <w:rPr>
                <w:rFonts w:asciiTheme="minorHAnsi" w:hAnsiTheme="minorHAnsi"/>
                <w:sz w:val="22"/>
                <w:szCs w:val="22"/>
              </w:rPr>
              <w:t>Silvestri, Linda Anne (201</w:t>
            </w:r>
            <w:r w:rsidR="00245A7E">
              <w:rPr>
                <w:rFonts w:asciiTheme="minorHAnsi" w:hAnsiTheme="minorHAnsi"/>
                <w:sz w:val="22"/>
                <w:szCs w:val="22"/>
              </w:rPr>
              <w:t>9</w:t>
            </w:r>
            <w:r w:rsidRPr="003023F5">
              <w:rPr>
                <w:rFonts w:asciiTheme="minorHAnsi" w:hAnsiTheme="minorHAnsi"/>
                <w:sz w:val="22"/>
                <w:szCs w:val="22"/>
              </w:rPr>
              <w:t>). Saunders Comprehensive Review for the NCLEX-PN® Examination (</w:t>
            </w:r>
            <w:r w:rsidR="00245A7E">
              <w:rPr>
                <w:rFonts w:asciiTheme="minorHAnsi" w:hAnsiTheme="minorHAnsi"/>
                <w:sz w:val="22"/>
                <w:szCs w:val="22"/>
              </w:rPr>
              <w:t>7</w:t>
            </w:r>
            <w:r w:rsidRPr="003023F5">
              <w:rPr>
                <w:rFonts w:asciiTheme="minorHAnsi" w:hAnsiTheme="minorHAnsi"/>
                <w:sz w:val="22"/>
                <w:szCs w:val="22"/>
              </w:rPr>
              <w:t xml:space="preserve">th. Ed). St. Louis: Elsevier </w:t>
            </w:r>
          </w:p>
          <w:p w14:paraId="43584162" w14:textId="4DE177E6" w:rsidR="00706FC6" w:rsidRPr="003023F5" w:rsidRDefault="00245A7E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Watkins, Cynthia</w:t>
            </w:r>
            <w:r w:rsidR="008067F6">
              <w:rPr>
                <w:rFonts w:asciiTheme="minorHAnsi" w:hAnsiTheme="minorHAnsi"/>
                <w:sz w:val="22"/>
                <w:szCs w:val="22"/>
              </w:rPr>
              <w:t xml:space="preserve"> (201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8067F6">
              <w:rPr>
                <w:rFonts w:asciiTheme="minorHAnsi" w:hAnsiTheme="minorHAnsi"/>
                <w:sz w:val="22"/>
                <w:szCs w:val="22"/>
              </w:rPr>
              <w:t>)</w:t>
            </w:r>
            <w:r w:rsidR="00E1597B">
              <w:rPr>
                <w:rFonts w:asciiTheme="minorHAnsi" w:hAnsiTheme="minorHAnsi"/>
                <w:sz w:val="22"/>
                <w:szCs w:val="22"/>
              </w:rPr>
              <w:t>, Basic Pharmacology for Nurses</w:t>
            </w:r>
            <w:r w:rsidR="00BC3A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6FC6" w:rsidRPr="003023F5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245A7E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6FC6" w:rsidRPr="003023F5">
              <w:rPr>
                <w:rFonts w:asciiTheme="minorHAnsi" w:hAnsiTheme="minorHAnsi"/>
                <w:sz w:val="22"/>
                <w:szCs w:val="22"/>
              </w:rPr>
              <w:t xml:space="preserve">Ed.). Philadelphia: </w:t>
            </w:r>
            <w:r>
              <w:rPr>
                <w:rFonts w:asciiTheme="minorHAnsi" w:hAnsiTheme="minorHAnsi"/>
                <w:sz w:val="22"/>
                <w:szCs w:val="22"/>
              </w:rPr>
              <w:t>F.A. Davis</w:t>
            </w:r>
            <w:r w:rsidR="00706FC6" w:rsidRPr="003023F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EFF561" w14:textId="043CD208" w:rsidR="000F6D6C" w:rsidRPr="003A54D0" w:rsidRDefault="00BC3A20" w:rsidP="003A54D0">
            <w:pPr>
              <w:pStyle w:val="ListParagraph"/>
              <w:numPr>
                <w:ilvl w:val="0"/>
                <w:numId w:val="2"/>
              </w:numPr>
              <w:spacing w:after="5" w:line="241" w:lineRule="auto"/>
              <w:ind w:right="1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Deglin, Judith H. &amp; Vallerand, April H &amp; Sanoski, Cynthia A. (201</w:t>
            </w:r>
            <w:r w:rsidR="00DF1C18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) Davis Drug for Nurses (1</w:t>
            </w:r>
            <w:r w:rsidR="00DF1C18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 </w:t>
            </w:r>
            <w:r w:rsidR="00245A7E">
              <w:rPr>
                <w:rFonts w:asciiTheme="minorHAnsi" w:hAnsiTheme="minorHAnsi"/>
                <w:sz w:val="22"/>
                <w:szCs w:val="22"/>
              </w:rPr>
              <w:t>ed)</w:t>
            </w:r>
            <w:r>
              <w:rPr>
                <w:rFonts w:asciiTheme="minorHAnsi" w:hAnsiTheme="minorHAnsi"/>
                <w:sz w:val="22"/>
                <w:szCs w:val="22"/>
              </w:rPr>
              <w:t>. Philadelphia, Pa. F. A. Davis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</w:tcBorders>
          </w:tcPr>
          <w:p w14:paraId="77A53B2A" w14:textId="77777777" w:rsidR="006F745B" w:rsidRPr="00BA5A89" w:rsidRDefault="0022546A">
            <w:pPr>
              <w:rPr>
                <w:b/>
              </w:rPr>
            </w:pPr>
            <w:r w:rsidRPr="00BA5A89">
              <w:rPr>
                <w:b/>
              </w:rPr>
              <w:t>Required Materials/Supplies:</w:t>
            </w:r>
          </w:p>
          <w:p w14:paraId="18DBAB8D" w14:textId="77777777" w:rsidR="0022546A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Bandage Scissors</w:t>
            </w:r>
          </w:p>
          <w:p w14:paraId="3E510C46" w14:textId="77777777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Watch w/2</w:t>
            </w:r>
            <w:r w:rsidRPr="00B467F2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Hand</w:t>
            </w:r>
            <w:r w:rsidR="00BC3A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C380B">
              <w:rPr>
                <w:rFonts w:asciiTheme="minorHAnsi" w:hAnsiTheme="minorHAnsi"/>
                <w:sz w:val="22"/>
                <w:szCs w:val="22"/>
              </w:rPr>
              <w:t>(non metal)</w:t>
            </w:r>
          </w:p>
          <w:p w14:paraId="4650C148" w14:textId="77777777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Blood Pressure Cuff</w:t>
            </w:r>
          </w:p>
          <w:p w14:paraId="2313B78E" w14:textId="77777777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USB Drive/16GB</w:t>
            </w:r>
          </w:p>
          <w:p w14:paraId="4675989B" w14:textId="77777777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Stethoscope</w:t>
            </w:r>
          </w:p>
          <w:p w14:paraId="286C39DE" w14:textId="77777777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Disposable Pen Light</w:t>
            </w:r>
            <w:r w:rsidR="00947868">
              <w:rPr>
                <w:rFonts w:asciiTheme="minorHAnsi" w:hAnsiTheme="minorHAnsi"/>
                <w:sz w:val="22"/>
                <w:szCs w:val="22"/>
              </w:rPr>
              <w:t xml:space="preserve"> with gauge</w:t>
            </w:r>
          </w:p>
          <w:p w14:paraId="5AF4BF08" w14:textId="77777777" w:rsidR="00B73513" w:rsidRDefault="00012181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 Medical Kit 5 </w:t>
            </w:r>
          </w:p>
          <w:p w14:paraId="7A517762" w14:textId="77777777" w:rsidR="00012181" w:rsidRDefault="00012181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Box of 5X7 index Cards</w:t>
            </w:r>
          </w:p>
          <w:p w14:paraId="225DF6DF" w14:textId="77777777" w:rsidR="00BC3A20" w:rsidRDefault="00BC3A20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Computer headset</w:t>
            </w:r>
          </w:p>
          <w:p w14:paraId="09D47DB1" w14:textId="4184A8D6" w:rsidR="00840B5E" w:rsidRPr="00BC2DD7" w:rsidRDefault="00840B5E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Sharp</w:t>
            </w:r>
            <w:r w:rsidR="00245A7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ie</w:t>
            </w:r>
          </w:p>
        </w:tc>
      </w:tr>
      <w:tr w:rsidR="0022546A" w:rsidRPr="00BC2DD7" w14:paraId="34615549" w14:textId="77777777" w:rsidTr="005C7573">
        <w:trPr>
          <w:jc w:val="center"/>
        </w:trPr>
        <w:tc>
          <w:tcPr>
            <w:tcW w:w="11155" w:type="dxa"/>
            <w:gridSpan w:val="7"/>
          </w:tcPr>
          <w:p w14:paraId="243C3245" w14:textId="77777777" w:rsidR="0022546A" w:rsidRPr="00BC2DD7" w:rsidRDefault="0022546A" w:rsidP="0022546A">
            <w:pPr>
              <w:jc w:val="center"/>
              <w:rPr>
                <w:i/>
              </w:rPr>
            </w:pPr>
            <w:r w:rsidRPr="00BC2DD7">
              <w:rPr>
                <w:i/>
              </w:rPr>
              <w:t xml:space="preserve">All required books and most materials/supplies can be purchased from the ATC bookstore.  </w:t>
            </w:r>
            <w:r w:rsidRPr="00BC2DD7">
              <w:rPr>
                <w:i/>
              </w:rPr>
              <w:br/>
              <w:t>Stop by during operational hours for pricing and purchasing information.</w:t>
            </w:r>
          </w:p>
        </w:tc>
      </w:tr>
    </w:tbl>
    <w:p w14:paraId="1511B1A8" w14:textId="77777777" w:rsidR="00321E83" w:rsidRDefault="00321E83" w:rsidP="00932995"/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5702"/>
        <w:gridCol w:w="269"/>
        <w:gridCol w:w="5184"/>
      </w:tblGrid>
      <w:tr w:rsidR="0022546A" w:rsidRPr="00BC2DD7" w14:paraId="4C37702C" w14:textId="77777777" w:rsidTr="00A8193B">
        <w:trPr>
          <w:jc w:val="center"/>
        </w:trPr>
        <w:tc>
          <w:tcPr>
            <w:tcW w:w="5702" w:type="dxa"/>
            <w:vAlign w:val="center"/>
          </w:tcPr>
          <w:p w14:paraId="62D92F3B" w14:textId="77777777" w:rsidR="0022546A" w:rsidRPr="00BC2DD7" w:rsidRDefault="00C6116C" w:rsidP="00EE7DF8">
            <w:pPr>
              <w:rPr>
                <w:b/>
              </w:rPr>
            </w:pPr>
            <w:r w:rsidRPr="00BC2DD7">
              <w:rPr>
                <w:b/>
              </w:rPr>
              <w:t>Grading System:</w:t>
            </w:r>
          </w:p>
          <w:p w14:paraId="40F5C2ED" w14:textId="77777777" w:rsidR="00EE7DF8" w:rsidRPr="00EE7DF8" w:rsidRDefault="00EE7DF8" w:rsidP="00EE7DF8">
            <w:pPr>
              <w:ind w:left="875" w:hanging="540"/>
            </w:pPr>
            <w:r w:rsidRPr="009B74E4">
              <w:rPr>
                <w:b/>
              </w:rPr>
              <w:t xml:space="preserve">Grading Criteria for Course </w:t>
            </w:r>
            <w:r w:rsidR="00EA4677">
              <w:rPr>
                <w:b/>
              </w:rPr>
              <w:t>4</w:t>
            </w:r>
            <w:r w:rsidRPr="009B74E4">
              <w:rPr>
                <w:b/>
              </w:rPr>
              <w:t>:</w:t>
            </w:r>
            <w:r w:rsidRPr="00EE7DF8">
              <w:rPr>
                <w:b/>
              </w:rPr>
              <w:t xml:space="preserve"> Theory and Clinical</w:t>
            </w:r>
            <w:r w:rsidR="0074334F">
              <w:rPr>
                <w:b/>
              </w:rPr>
              <w:t>.</w:t>
            </w:r>
            <w:r w:rsidRPr="00EE7DF8">
              <w:rPr>
                <w:b/>
              </w:rPr>
              <w:t xml:space="preserve"> </w:t>
            </w:r>
          </w:p>
          <w:p w14:paraId="2F43C56E" w14:textId="77777777" w:rsidR="0074334F" w:rsidRDefault="00EE7DF8" w:rsidP="00A8193B">
            <w:pPr>
              <w:ind w:left="335"/>
            </w:pPr>
            <w:r w:rsidRPr="00EE7DF8">
              <w:t xml:space="preserve">The student is required to pass </w:t>
            </w:r>
            <w:r w:rsidRPr="00EE7DF8">
              <w:rPr>
                <w:b/>
              </w:rPr>
              <w:t xml:space="preserve">each theory course/component </w:t>
            </w:r>
            <w:r w:rsidRPr="00EE7DF8">
              <w:t xml:space="preserve">with a 70% or higher in order to progress to </w:t>
            </w:r>
            <w:r w:rsidR="0074334F">
              <w:t>the course 5.</w:t>
            </w:r>
            <w:r w:rsidRPr="00EE7DF8">
              <w:t xml:space="preserve"> </w:t>
            </w:r>
          </w:p>
          <w:p w14:paraId="55F9E3CD" w14:textId="77777777" w:rsidR="00EE7DF8" w:rsidRDefault="00EE7DF8" w:rsidP="00A8193B">
            <w:pPr>
              <w:ind w:left="335"/>
            </w:pPr>
            <w:r w:rsidRPr="00EE7DF8">
              <w:lastRenderedPageBreak/>
              <w:t xml:space="preserve">Grades are not rounded, only the whole number is counted (i.e. 69.9% is 69%, not 70%). </w:t>
            </w:r>
          </w:p>
          <w:p w14:paraId="6EA51D51" w14:textId="77777777" w:rsidR="00C6116C" w:rsidRPr="00E33CF0" w:rsidRDefault="00BE5E9E" w:rsidP="00932995">
            <w:pPr>
              <w:ind w:left="335"/>
              <w:rPr>
                <w:b/>
              </w:rPr>
            </w:pPr>
            <w:r w:rsidRPr="00E33CF0">
              <w:rPr>
                <w:b/>
              </w:rPr>
              <w:t>HESI Medical Surgical End of Block Exam</w:t>
            </w:r>
            <w:r w:rsidR="0074334F" w:rsidRPr="00E33CF0">
              <w:rPr>
                <w:b/>
              </w:rPr>
              <w:t xml:space="preserve"> is administered in this course.</w:t>
            </w:r>
          </w:p>
        </w:tc>
        <w:tc>
          <w:tcPr>
            <w:tcW w:w="5453" w:type="dxa"/>
            <w:gridSpan w:val="2"/>
          </w:tcPr>
          <w:p w14:paraId="4F629134" w14:textId="77777777" w:rsidR="0022546A" w:rsidRPr="00BC2DD7" w:rsidRDefault="00C6116C" w:rsidP="00C6116C">
            <w:pPr>
              <w:rPr>
                <w:b/>
              </w:rPr>
            </w:pPr>
            <w:r w:rsidRPr="00BC2DD7">
              <w:rPr>
                <w:b/>
              </w:rPr>
              <w:lastRenderedPageBreak/>
              <w:t>Additional Program Specific Grading Information:</w:t>
            </w:r>
          </w:p>
          <w:p w14:paraId="13695D92" w14:textId="77777777" w:rsidR="00C6116C" w:rsidRPr="00EB66C3" w:rsidRDefault="00A8193B" w:rsidP="00EB66C3">
            <w:pPr>
              <w:spacing w:after="2" w:line="259" w:lineRule="auto"/>
              <w:ind w:left="17" w:right="3"/>
              <w:rPr>
                <w:rFonts w:ascii="Calibri" w:eastAsia="Calibri" w:hAnsi="Calibri" w:cs="Calibri"/>
                <w:color w:val="000000"/>
              </w:rPr>
            </w:pPr>
            <w:r w:rsidRPr="006522DD">
              <w:t xml:space="preserve">Please see PN handbook posted on </w:t>
            </w:r>
            <w:hyperlink r:id="rId13" w:history="1">
              <w:r w:rsidR="00706FC6" w:rsidRPr="006522DD">
                <w:rPr>
                  <w:rStyle w:val="Hyperlink"/>
                  <w:rFonts w:ascii="Calibri" w:eastAsia="Calibri" w:hAnsi="Calibri" w:cs="Calibri"/>
                </w:rPr>
                <w:t>https://broward.desire2learn.com/</w:t>
              </w:r>
            </w:hyperlink>
            <w:r w:rsidR="006522DD">
              <w:rPr>
                <w:rFonts w:ascii="Calibri" w:eastAsia="Calibri" w:hAnsi="Calibri" w:cs="Calibri"/>
                <w:color w:val="000000"/>
                <w:sz w:val="20"/>
              </w:rPr>
              <w:t xml:space="preserve">. </w:t>
            </w:r>
          </w:p>
        </w:tc>
      </w:tr>
      <w:tr w:rsidR="0044550F" w:rsidRPr="00BC2DD7" w14:paraId="29506C4B" w14:textId="77777777" w:rsidTr="005C7573">
        <w:trPr>
          <w:jc w:val="center"/>
        </w:trPr>
        <w:tc>
          <w:tcPr>
            <w:tcW w:w="11155" w:type="dxa"/>
            <w:gridSpan w:val="3"/>
          </w:tcPr>
          <w:p w14:paraId="05D7226D" w14:textId="77777777" w:rsidR="00511118" w:rsidRPr="00932995" w:rsidRDefault="00511118">
            <w:pPr>
              <w:rPr>
                <w:b/>
              </w:rPr>
            </w:pPr>
            <w:r w:rsidRPr="00BC2DD7">
              <w:rPr>
                <w:b/>
              </w:rPr>
              <w:t>Online Course Grading Policy:</w:t>
            </w:r>
            <w:r w:rsidR="00A8193B">
              <w:rPr>
                <w:b/>
              </w:rPr>
              <w:t xml:space="preserve"> </w:t>
            </w:r>
            <w:r w:rsidR="00766660" w:rsidRPr="00766660">
              <w:t>Program is not offered online at Atlantic Technical College.</w:t>
            </w:r>
          </w:p>
        </w:tc>
      </w:tr>
      <w:tr w:rsidR="00511118" w:rsidRPr="00BC2DD7" w14:paraId="31234082" w14:textId="77777777" w:rsidTr="005C7573">
        <w:trPr>
          <w:jc w:val="center"/>
        </w:trPr>
        <w:tc>
          <w:tcPr>
            <w:tcW w:w="11155" w:type="dxa"/>
            <w:gridSpan w:val="3"/>
          </w:tcPr>
          <w:p w14:paraId="0D5731AC" w14:textId="77777777" w:rsidR="00511118" w:rsidRPr="00BC2DD7" w:rsidRDefault="00511118" w:rsidP="00511118">
            <w:pPr>
              <w:ind w:right="-30" w:hanging="23"/>
              <w:rPr>
                <w:b/>
              </w:rPr>
            </w:pPr>
            <w:r w:rsidRPr="00BC2DD7">
              <w:rPr>
                <w:b/>
              </w:rPr>
              <w:t>View Your Grades:</w:t>
            </w:r>
          </w:p>
          <w:p w14:paraId="65193E57" w14:textId="77777777" w:rsidR="00511118" w:rsidRPr="00BC2DD7" w:rsidRDefault="00511118" w:rsidP="00511118">
            <w:pPr>
              <w:ind w:right="-30" w:firstLine="252"/>
              <w:rPr>
                <w:b/>
              </w:rPr>
            </w:pPr>
            <w:r w:rsidRPr="00BC2DD7">
              <w:rPr>
                <w:b/>
              </w:rPr>
              <w:t>Grades can be viewed online by following the directions below:</w:t>
            </w:r>
          </w:p>
          <w:p w14:paraId="14798BEA" w14:textId="77777777" w:rsidR="00511118" w:rsidRPr="00BC2DD7" w:rsidRDefault="00511118" w:rsidP="00511118">
            <w:pPr>
              <w:ind w:right="-30" w:firstLine="252"/>
              <w:jc w:val="both"/>
            </w:pPr>
            <w:r w:rsidRPr="00BC2DD7">
              <w:t>1.</w:t>
            </w:r>
            <w:r w:rsidRPr="00BC2DD7">
              <w:rPr>
                <w:b/>
              </w:rPr>
              <w:tab/>
            </w:r>
            <w:r w:rsidRPr="00BC2DD7">
              <w:t xml:space="preserve">Go to </w:t>
            </w:r>
            <w:hyperlink r:id="rId14" w:history="1">
              <w:r w:rsidRPr="00BC2DD7">
                <w:rPr>
                  <w:rStyle w:val="Hyperlink"/>
                </w:rPr>
                <w:t>https://browardfocus.com</w:t>
              </w:r>
            </w:hyperlink>
            <w:r w:rsidRPr="00BC2DD7">
              <w:t xml:space="preserve"> (access FOCUS using Chrome, Firefox or Safari)</w:t>
            </w:r>
          </w:p>
          <w:p w14:paraId="15F95099" w14:textId="77777777" w:rsidR="00511118" w:rsidRPr="00BC2DD7" w:rsidRDefault="00511118" w:rsidP="00511118">
            <w:pPr>
              <w:ind w:right="-30" w:firstLine="252"/>
              <w:jc w:val="both"/>
            </w:pPr>
            <w:r w:rsidRPr="00BC2DD7">
              <w:t>2.</w:t>
            </w:r>
            <w:r w:rsidRPr="00BC2DD7">
              <w:tab/>
              <w:t>Student ID which is on your student schedule.</w:t>
            </w:r>
          </w:p>
          <w:p w14:paraId="1895C717" w14:textId="77777777" w:rsidR="00511118" w:rsidRPr="00BC2DD7" w:rsidRDefault="00511118" w:rsidP="00511118">
            <w:pPr>
              <w:ind w:right="-30" w:firstLine="252"/>
              <w:jc w:val="both"/>
            </w:pPr>
            <w:r w:rsidRPr="00BC2DD7">
              <w:t>3.</w:t>
            </w:r>
            <w:r w:rsidRPr="00BC2DD7">
              <w:tab/>
              <w:t>Passcode: Student’s date of birth formatted as YYYYMMDD.</w:t>
            </w:r>
          </w:p>
          <w:p w14:paraId="45037819" w14:textId="77777777" w:rsidR="00511118" w:rsidRPr="00BC2DD7" w:rsidRDefault="00511118" w:rsidP="00511118">
            <w:pPr>
              <w:ind w:right="-30" w:firstLine="702"/>
              <w:jc w:val="both"/>
              <w:rPr>
                <w:i/>
              </w:rPr>
            </w:pPr>
            <w:r w:rsidRPr="00BC2DD7">
              <w:rPr>
                <w:i/>
              </w:rPr>
              <w:t>Four digits for the year, two digits for the month and two digits for the day.</w:t>
            </w:r>
          </w:p>
        </w:tc>
      </w:tr>
      <w:tr w:rsidR="00511118" w:rsidRPr="00BC2DD7" w14:paraId="5A9ABA62" w14:textId="77777777" w:rsidTr="005C7573">
        <w:trPr>
          <w:jc w:val="center"/>
        </w:trPr>
        <w:tc>
          <w:tcPr>
            <w:tcW w:w="11155" w:type="dxa"/>
            <w:gridSpan w:val="3"/>
          </w:tcPr>
          <w:p w14:paraId="306E8482" w14:textId="77777777" w:rsidR="00511118" w:rsidRDefault="00511118">
            <w:pPr>
              <w:rPr>
                <w:b/>
              </w:rPr>
            </w:pPr>
            <w:r w:rsidRPr="00BC2DD7">
              <w:rPr>
                <w:b/>
              </w:rPr>
              <w:t>Classroom/Lab Rules:</w:t>
            </w:r>
          </w:p>
          <w:p w14:paraId="1ADE3B6E" w14:textId="77777777" w:rsidR="00511118" w:rsidRPr="00766660" w:rsidRDefault="00A8193B" w:rsidP="006B4931">
            <w:r w:rsidRPr="00766660">
              <w:t>Please see classroom/clinical/lab rules posted on Desire2Learn at</w:t>
            </w:r>
            <w:r w:rsidRPr="00766660">
              <w:rPr>
                <w:b/>
              </w:rPr>
              <w:t xml:space="preserve">: </w:t>
            </w:r>
            <w:hyperlink r:id="rId15" w:history="1">
              <w:r w:rsidR="00EB66C3" w:rsidRPr="00766660">
                <w:rPr>
                  <w:rStyle w:val="Hyperlink"/>
                  <w:rFonts w:ascii="Calibri" w:eastAsia="Calibri" w:hAnsi="Calibri" w:cs="Calibri"/>
                </w:rPr>
                <w:t>https://broward.desire2learn.com/</w:t>
              </w:r>
            </w:hyperlink>
          </w:p>
        </w:tc>
      </w:tr>
      <w:tr w:rsidR="00511118" w:rsidRPr="00BC2DD7" w14:paraId="27837749" w14:textId="77777777" w:rsidTr="00A8193B">
        <w:trPr>
          <w:jc w:val="center"/>
        </w:trPr>
        <w:tc>
          <w:tcPr>
            <w:tcW w:w="5971" w:type="dxa"/>
            <w:gridSpan w:val="2"/>
            <w:tcBorders>
              <w:bottom w:val="single" w:sz="4" w:space="0" w:color="auto"/>
            </w:tcBorders>
          </w:tcPr>
          <w:p w14:paraId="7CED301E" w14:textId="77777777" w:rsidR="00511118" w:rsidRPr="00BC2DD7" w:rsidRDefault="00511118">
            <w:pPr>
              <w:rPr>
                <w:b/>
              </w:rPr>
            </w:pPr>
            <w:r w:rsidRPr="00BC2DD7">
              <w:rPr>
                <w:b/>
              </w:rPr>
              <w:t>Industry Certification &amp; State Credential Exam Cost:</w:t>
            </w:r>
          </w:p>
          <w:p w14:paraId="325BEC08" w14:textId="77777777" w:rsidR="00EB66C3" w:rsidRPr="00EB66C3" w:rsidRDefault="00EB66C3" w:rsidP="00EB66C3">
            <w:pPr>
              <w:spacing w:after="160" w:line="259" w:lineRule="auto"/>
              <w:rPr>
                <w:rFonts w:ascii="Calibri" w:hAnsi="Calibri"/>
                <w:color w:val="000000"/>
              </w:rPr>
            </w:pPr>
            <w:r w:rsidRPr="00EB66C3">
              <w:rPr>
                <w:rFonts w:ascii="Calibri" w:hAnsi="Calibri"/>
                <w:color w:val="000000"/>
              </w:rPr>
              <w:t>Practical Nursing NCLEX exam, upon passing this industry credential the student will become Licensed Practical Nurse.</w:t>
            </w:r>
          </w:p>
          <w:p w14:paraId="0B7AAF93" w14:textId="77777777" w:rsidR="00EB66C3" w:rsidRPr="00EB66C3" w:rsidRDefault="00EB66C3" w:rsidP="00EB66C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B66C3">
              <w:rPr>
                <w:rFonts w:ascii="Calibri" w:eastAsia="Times New Roman" w:hAnsi="Calibri" w:cs="Times New Roman"/>
                <w:color w:val="000000"/>
              </w:rPr>
              <w:t xml:space="preserve">$200.00 PearsonVue Testing Fee </w:t>
            </w:r>
          </w:p>
          <w:p w14:paraId="7CAE4482" w14:textId="77777777" w:rsidR="00EB66C3" w:rsidRPr="00EB66C3" w:rsidRDefault="00EB66C3" w:rsidP="00EB66C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B66C3">
              <w:rPr>
                <w:rFonts w:ascii="Calibri" w:eastAsia="Times New Roman" w:hAnsi="Calibri" w:cs="Times New Roman"/>
                <w:color w:val="000000"/>
              </w:rPr>
              <w:t xml:space="preserve">$85.00 - $98.00 </w:t>
            </w:r>
            <w:r w:rsidR="00C244A2" w:rsidRPr="00EB66C3">
              <w:rPr>
                <w:rFonts w:ascii="Calibri" w:eastAsia="Times New Roman" w:hAnsi="Calibri" w:cs="Times New Roman"/>
                <w:color w:val="000000"/>
              </w:rPr>
              <w:t>Live Scan</w:t>
            </w:r>
            <w:r w:rsidRPr="00EB66C3">
              <w:rPr>
                <w:rFonts w:ascii="Calibri" w:eastAsia="Times New Roman" w:hAnsi="Calibri" w:cs="Times New Roman"/>
                <w:color w:val="000000"/>
              </w:rPr>
              <w:t xml:space="preserve"> (background) Fee – dependent upon facility</w:t>
            </w:r>
          </w:p>
          <w:p w14:paraId="44873293" w14:textId="77777777" w:rsidR="00EB66C3" w:rsidRPr="00EB66C3" w:rsidRDefault="00EB66C3" w:rsidP="00EB66C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B66C3">
              <w:rPr>
                <w:rFonts w:ascii="Calibri" w:eastAsia="Times New Roman" w:hAnsi="Calibri" w:cs="Times New Roman"/>
                <w:color w:val="000000"/>
              </w:rPr>
              <w:t>$110.00 State of Florida Medical Quality Assurance Services Fee</w:t>
            </w:r>
          </w:p>
          <w:p w14:paraId="11AC1B47" w14:textId="77777777" w:rsidR="00EB66C3" w:rsidRPr="00EB66C3" w:rsidRDefault="00EB66C3" w:rsidP="00EB66C3">
            <w:pPr>
              <w:spacing w:after="160" w:line="259" w:lineRule="auto"/>
              <w:rPr>
                <w:rFonts w:ascii="Calibri" w:hAnsi="Calibri"/>
                <w:b/>
                <w:color w:val="000000"/>
              </w:rPr>
            </w:pPr>
            <w:r w:rsidRPr="00EB66C3">
              <w:rPr>
                <w:rFonts w:ascii="Calibri" w:hAnsi="Calibri"/>
                <w:b/>
                <w:color w:val="000000"/>
              </w:rPr>
              <w:t xml:space="preserve">Estimated Total $400.00 </w:t>
            </w:r>
            <w:r w:rsidRPr="00EB66C3">
              <w:rPr>
                <w:rFonts w:ascii="Calibri" w:hAnsi="Calibri"/>
                <w:i/>
                <w:color w:val="000000"/>
                <w:sz w:val="16"/>
                <w:szCs w:val="16"/>
              </w:rPr>
              <w:t>(prices are subject to change)</w:t>
            </w:r>
          </w:p>
          <w:p w14:paraId="129F3F86" w14:textId="77777777" w:rsidR="00B237C4" w:rsidRPr="00BC2DD7" w:rsidRDefault="00B237C4" w:rsidP="00F37A3E">
            <w:pPr>
              <w:pStyle w:val="ListParagraph"/>
              <w:tabs>
                <w:tab w:val="left" w:pos="252"/>
              </w:tabs>
              <w:ind w:left="252" w:right="-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2DD7">
              <w:rPr>
                <w:rFonts w:asciiTheme="minorHAnsi" w:hAnsiTheme="minorHAnsi"/>
                <w:i/>
                <w:sz w:val="22"/>
                <w:szCs w:val="22"/>
              </w:rPr>
              <w:t>You may qualify for certification reimbursement of your exam cost(s) upon passing.  Credent</w:t>
            </w:r>
            <w:r w:rsidR="00F37A3E">
              <w:rPr>
                <w:rFonts w:asciiTheme="minorHAnsi" w:hAnsiTheme="minorHAnsi"/>
                <w:i/>
                <w:sz w:val="22"/>
                <w:szCs w:val="22"/>
              </w:rPr>
              <w:t>ial fees are subject to change.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14:paraId="0254AB29" w14:textId="77777777" w:rsidR="00511118" w:rsidRPr="00BC2DD7" w:rsidRDefault="00511118" w:rsidP="00511118">
            <w:pPr>
              <w:ind w:right="-30"/>
              <w:rPr>
                <w:b/>
              </w:rPr>
            </w:pPr>
            <w:r w:rsidRPr="00BC2DD7">
              <w:rPr>
                <w:b/>
              </w:rPr>
              <w:t xml:space="preserve">Outstanding Student Recognition Information: </w:t>
            </w:r>
          </w:p>
          <w:p w14:paraId="0536EF35" w14:textId="77777777" w:rsidR="00511118" w:rsidRPr="00BC2DD7" w:rsidRDefault="00511118" w:rsidP="00511118">
            <w:r w:rsidRPr="00BC2DD7">
              <w:rPr>
                <w:color w:val="000000"/>
              </w:rPr>
              <w:t>A gold seal will be applied to a Program Completion Certificate or an Applied Technology Diploma if the student has earned a 3.5 GPA or higher in their Career and Technical Education (CTE) classes.</w:t>
            </w:r>
          </w:p>
        </w:tc>
      </w:tr>
      <w:tr w:rsidR="0044550F" w:rsidRPr="00BC2DD7" w14:paraId="54C33EAD" w14:textId="77777777" w:rsidTr="005C7573">
        <w:trPr>
          <w:jc w:val="center"/>
        </w:trPr>
        <w:tc>
          <w:tcPr>
            <w:tcW w:w="11155" w:type="dxa"/>
            <w:gridSpan w:val="3"/>
            <w:tcBorders>
              <w:left w:val="nil"/>
              <w:right w:val="nil"/>
            </w:tcBorders>
          </w:tcPr>
          <w:p w14:paraId="7983EA5F" w14:textId="77777777" w:rsidR="0044550F" w:rsidRPr="00BC2DD7" w:rsidRDefault="0044550F"/>
        </w:tc>
      </w:tr>
      <w:tr w:rsidR="0044550F" w:rsidRPr="00BC2DD7" w14:paraId="2ED8006B" w14:textId="77777777" w:rsidTr="005C7573">
        <w:trPr>
          <w:jc w:val="center"/>
        </w:trPr>
        <w:tc>
          <w:tcPr>
            <w:tcW w:w="11155" w:type="dxa"/>
            <w:gridSpan w:val="3"/>
          </w:tcPr>
          <w:p w14:paraId="61485454" w14:textId="77777777" w:rsidR="0044550F" w:rsidRPr="00BC2DD7" w:rsidRDefault="00330409" w:rsidP="006B4931">
            <w:pPr>
              <w:jc w:val="center"/>
            </w:pPr>
            <w:r w:rsidRPr="00BC2DD7">
              <w:rPr>
                <w:b/>
              </w:rPr>
              <w:t xml:space="preserve">Program Name: </w:t>
            </w:r>
            <w:r w:rsidR="006B4931" w:rsidRPr="006B4931">
              <w:rPr>
                <w:b/>
              </w:rPr>
              <w:t>Practical Nursing</w:t>
            </w:r>
          </w:p>
        </w:tc>
      </w:tr>
      <w:tr w:rsidR="003A54D0" w:rsidRPr="00BC2DD7" w14:paraId="450C94C0" w14:textId="77777777" w:rsidTr="005C7573">
        <w:trPr>
          <w:jc w:val="center"/>
        </w:trPr>
        <w:tc>
          <w:tcPr>
            <w:tcW w:w="11155" w:type="dxa"/>
            <w:gridSpan w:val="3"/>
          </w:tcPr>
          <w:p w14:paraId="2F94E3E9" w14:textId="77777777" w:rsidR="003A54D0" w:rsidRPr="00AC14EA" w:rsidRDefault="003A54D0" w:rsidP="003A54D0">
            <w:pPr>
              <w:pStyle w:val="ListParagraph"/>
              <w:ind w:hanging="655"/>
              <w:rPr>
                <w:rFonts w:asciiTheme="minorHAnsi" w:hAnsiTheme="minorHAnsi" w:cstheme="minorHAnsi"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b/>
                <w:sz w:val="22"/>
                <w:szCs w:val="22"/>
              </w:rPr>
              <w:t>Course Number: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PRN0291</w:t>
            </w:r>
          </w:p>
          <w:p w14:paraId="7DF82FB7" w14:textId="77777777" w:rsidR="003A54D0" w:rsidRDefault="003A54D0" w:rsidP="003A54D0">
            <w:pPr>
              <w:pStyle w:val="ListParagraph"/>
              <w:ind w:hanging="65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Name: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Medical/Surgical Nursing 2</w:t>
            </w:r>
            <w:r w:rsidRPr="007666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4B8A06" w14:textId="77777777" w:rsidR="003A54D0" w:rsidRDefault="003A54D0" w:rsidP="003A54D0">
            <w:pPr>
              <w:pStyle w:val="ListParagraph"/>
              <w:ind w:hanging="655"/>
              <w:rPr>
                <w:rFonts w:asciiTheme="minorHAnsi" w:hAnsiTheme="minorHAnsi" w:cstheme="minorHAnsi"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Occupational Completion Point: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2DFADC7A" w14:textId="77777777" w:rsidR="003A54D0" w:rsidRDefault="003A54D0" w:rsidP="003A54D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660">
              <w:rPr>
                <w:rFonts w:asciiTheme="minorHAnsi" w:hAnsiTheme="minorHAnsi" w:cstheme="minorHAnsi"/>
                <w:b/>
                <w:sz w:val="22"/>
                <w:szCs w:val="22"/>
              </w:rPr>
              <w:t>Intended Outcomes:</w:t>
            </w:r>
            <w:r w:rsidRPr="00AC14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C1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(From FL DOE Curriculum Framework) Demonstrate how to care for the surgical patient with a Cardiovascular, Respiratory, Lymphatic, Musculoskeletal, Endocrine or Integumentary disease/disorder (which can be accomplished through a combination of simulation, laboratory and clinical settings in accordance with F.S.464.019</w:t>
            </w:r>
          </w:p>
          <w:p w14:paraId="0BE8F510" w14:textId="77777777" w:rsidR="003A54D0" w:rsidRDefault="003A54D0" w:rsidP="003A54D0">
            <w:pPr>
              <w:pStyle w:val="ListParagraph"/>
              <w:ind w:hanging="655"/>
              <w:rPr>
                <w:rFonts w:asciiTheme="minorHAnsi" w:hAnsiTheme="minorHAnsi" w:cstheme="minorHAnsi"/>
                <w:sz w:val="22"/>
                <w:szCs w:val="22"/>
              </w:rPr>
            </w:pPr>
            <w:r w:rsidRPr="00766660">
              <w:rPr>
                <w:rFonts w:asciiTheme="minorHAnsi" w:hAnsiTheme="minorHAnsi" w:cstheme="minorHAnsi"/>
                <w:sz w:val="22"/>
                <w:szCs w:val="22"/>
              </w:rPr>
              <w:t>Students will be able to:</w:t>
            </w:r>
          </w:p>
          <w:p w14:paraId="030E17E5" w14:textId="77777777" w:rsidR="003A54D0" w:rsidRDefault="003A54D0" w:rsidP="003A54D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signs and symptoms of disease/disorders of the body systems.</w:t>
            </w:r>
          </w:p>
          <w:p w14:paraId="4EB75EB1" w14:textId="77777777" w:rsidR="003A54D0" w:rsidRDefault="003A54D0" w:rsidP="003A54D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diagnostic tests used in the treatment of diseases/disorders of the body systems.</w:t>
            </w:r>
          </w:p>
          <w:p w14:paraId="6BB89679" w14:textId="77777777" w:rsidR="003A54D0" w:rsidRDefault="003A54D0" w:rsidP="003A54D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medications used in the treatment of diseases/disorders of the body systems.</w:t>
            </w:r>
          </w:p>
          <w:p w14:paraId="23719F90" w14:textId="77777777" w:rsidR="003A54D0" w:rsidRDefault="003A54D0" w:rsidP="003A54D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nutritional need</w:t>
            </w:r>
            <w:r w:rsidR="00DA495F">
              <w:rPr>
                <w:rFonts w:asciiTheme="minorHAnsi" w:hAnsiTheme="minorHAnsi" w:cstheme="minorHAnsi"/>
                <w:sz w:val="22"/>
                <w:szCs w:val="22"/>
              </w:rPr>
              <w:t>s of patients with diseases/disorders of the body systems.</w:t>
            </w:r>
          </w:p>
          <w:p w14:paraId="590317AD" w14:textId="77777777" w:rsidR="00DA495F" w:rsidRDefault="00DA495F" w:rsidP="003A54D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the symptoms of acute/chronic psychological distress.</w:t>
            </w:r>
          </w:p>
          <w:p w14:paraId="66B022CF" w14:textId="77777777" w:rsidR="00DA495F" w:rsidRDefault="00DA495F" w:rsidP="003A54D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Care for a patient with a:</w:t>
            </w:r>
          </w:p>
          <w:p w14:paraId="0E344CAC" w14:textId="77777777" w:rsidR="00DA495F" w:rsidRDefault="00DA495F" w:rsidP="00DA495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Gastrointestinal disease/disorder</w:t>
            </w:r>
          </w:p>
          <w:p w14:paraId="076E246D" w14:textId="77777777" w:rsidR="00DA495F" w:rsidRDefault="00DA495F" w:rsidP="00DA495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Neurological disease/disorder</w:t>
            </w:r>
          </w:p>
          <w:p w14:paraId="27781715" w14:textId="77777777" w:rsidR="00DA495F" w:rsidRDefault="00DA495F" w:rsidP="00DA495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Urinary disease/disorder</w:t>
            </w:r>
          </w:p>
          <w:p w14:paraId="451A3DEC" w14:textId="77777777" w:rsidR="00DA495F" w:rsidRDefault="00DA495F" w:rsidP="00DA495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Reproductive disease/disorder</w:t>
            </w:r>
          </w:p>
          <w:p w14:paraId="1AC6508B" w14:textId="77777777" w:rsidR="003A54D0" w:rsidRPr="00DA495F" w:rsidRDefault="00DA495F" w:rsidP="00DA495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Oncologic disease/disorder</w:t>
            </w:r>
          </w:p>
        </w:tc>
      </w:tr>
    </w:tbl>
    <w:p w14:paraId="0EB362B1" w14:textId="6D612A1F" w:rsidR="002F6628" w:rsidRDefault="00267899" w:rsidP="00267899">
      <w:pPr>
        <w:tabs>
          <w:tab w:val="left" w:pos="9030"/>
        </w:tabs>
      </w:pPr>
      <w:r>
        <w:tab/>
      </w:r>
    </w:p>
    <w:p w14:paraId="21FD5E39" w14:textId="77777777" w:rsidR="002F6628" w:rsidRPr="002F6628" w:rsidRDefault="002F6628" w:rsidP="002F6628"/>
    <w:p w14:paraId="7E11512C" w14:textId="77777777" w:rsidR="002F6628" w:rsidRPr="002F6628" w:rsidRDefault="002F6628" w:rsidP="002F6628"/>
    <w:p w14:paraId="4399EA16" w14:textId="66BA845B" w:rsidR="00E74FE0" w:rsidRPr="002F6628" w:rsidRDefault="002F6628" w:rsidP="0017488C">
      <w:pPr>
        <w:tabs>
          <w:tab w:val="left" w:pos="1020"/>
          <w:tab w:val="left" w:pos="1476"/>
        </w:tabs>
      </w:pPr>
      <w:r>
        <w:lastRenderedPageBreak/>
        <w:tab/>
      </w:r>
      <w:r w:rsidR="0017488C">
        <w:tab/>
      </w:r>
    </w:p>
    <w:sectPr w:rsidR="00E74FE0" w:rsidRPr="002F6628" w:rsidSect="004F0568">
      <w:footerReference w:type="default" r:id="rId16"/>
      <w:pgSz w:w="12240" w:h="15840" w:code="1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CC9BC" w14:textId="77777777" w:rsidR="00882BE2" w:rsidRDefault="00882BE2" w:rsidP="00777E48">
      <w:pPr>
        <w:spacing w:after="0" w:line="240" w:lineRule="auto"/>
      </w:pPr>
      <w:r>
        <w:separator/>
      </w:r>
    </w:p>
  </w:endnote>
  <w:endnote w:type="continuationSeparator" w:id="0">
    <w:p w14:paraId="7858835F" w14:textId="77777777" w:rsidR="00882BE2" w:rsidRDefault="00882BE2" w:rsidP="0077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7DB4E" w14:textId="4861AFE3" w:rsidR="00BC3A20" w:rsidRDefault="00AF550F">
    <w:pPr>
      <w:pStyle w:val="Footer"/>
    </w:pPr>
    <w:r>
      <w:t xml:space="preserve"> ATC/EC </w:t>
    </w:r>
    <w:r w:rsidR="0017488C">
      <w:t>9.12</w:t>
    </w:r>
    <w:r w:rsidR="002F6628">
      <w:t>.20</w:t>
    </w:r>
    <w:r w:rsidR="0017488C">
      <w:t>1</w:t>
    </w:r>
    <w:r w:rsidR="002F6628">
      <w:t>9</w:t>
    </w:r>
  </w:p>
  <w:p w14:paraId="24951D86" w14:textId="77777777" w:rsidR="00777E48" w:rsidRPr="00777E48" w:rsidRDefault="00777E48" w:rsidP="00777E4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A7DD0" w14:textId="77777777" w:rsidR="00882BE2" w:rsidRDefault="00882BE2" w:rsidP="00777E48">
      <w:pPr>
        <w:spacing w:after="0" w:line="240" w:lineRule="auto"/>
      </w:pPr>
      <w:r>
        <w:separator/>
      </w:r>
    </w:p>
  </w:footnote>
  <w:footnote w:type="continuationSeparator" w:id="0">
    <w:p w14:paraId="2D8A16E8" w14:textId="77777777" w:rsidR="00882BE2" w:rsidRDefault="00882BE2" w:rsidP="0077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501"/>
    <w:multiLevelType w:val="hybridMultilevel"/>
    <w:tmpl w:val="3C92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5F3A"/>
    <w:multiLevelType w:val="hybridMultilevel"/>
    <w:tmpl w:val="8870CF8C"/>
    <w:lvl w:ilvl="0" w:tplc="EB40B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724"/>
    <w:multiLevelType w:val="hybridMultilevel"/>
    <w:tmpl w:val="A51C9FA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CCA629A"/>
    <w:multiLevelType w:val="hybridMultilevel"/>
    <w:tmpl w:val="F6220F06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16A02774"/>
    <w:multiLevelType w:val="hybridMultilevel"/>
    <w:tmpl w:val="76785200"/>
    <w:lvl w:ilvl="0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24673784"/>
    <w:multiLevelType w:val="hybridMultilevel"/>
    <w:tmpl w:val="3E1666A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40F3598C"/>
    <w:multiLevelType w:val="hybridMultilevel"/>
    <w:tmpl w:val="8D8A4CF4"/>
    <w:lvl w:ilvl="0" w:tplc="FD06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F1727"/>
    <w:multiLevelType w:val="hybridMultilevel"/>
    <w:tmpl w:val="0D62C194"/>
    <w:lvl w:ilvl="0" w:tplc="D9784BDC">
      <w:start w:val="1"/>
      <w:numFmt w:val="bullet"/>
      <w:lvlText w:val="•"/>
      <w:lvlJc w:val="left"/>
      <w:pPr>
        <w:ind w:left="72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A58CA">
      <w:start w:val="1"/>
      <w:numFmt w:val="bullet"/>
      <w:lvlText w:val="o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4E15A">
      <w:start w:val="1"/>
      <w:numFmt w:val="bullet"/>
      <w:lvlText w:val="▪"/>
      <w:lvlJc w:val="left"/>
      <w:pPr>
        <w:ind w:left="2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4EBF86">
      <w:start w:val="1"/>
      <w:numFmt w:val="bullet"/>
      <w:lvlText w:val="•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84364">
      <w:start w:val="1"/>
      <w:numFmt w:val="bullet"/>
      <w:lvlText w:val="o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2FA30">
      <w:start w:val="1"/>
      <w:numFmt w:val="bullet"/>
      <w:lvlText w:val="▪"/>
      <w:lvlJc w:val="left"/>
      <w:pPr>
        <w:ind w:left="4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EB96C">
      <w:start w:val="1"/>
      <w:numFmt w:val="bullet"/>
      <w:lvlText w:val="•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EAB9CC">
      <w:start w:val="1"/>
      <w:numFmt w:val="bullet"/>
      <w:lvlText w:val="o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96CC54">
      <w:start w:val="1"/>
      <w:numFmt w:val="bullet"/>
      <w:lvlText w:val="▪"/>
      <w:lvlJc w:val="left"/>
      <w:pPr>
        <w:ind w:left="6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A172E2"/>
    <w:multiLevelType w:val="hybridMultilevel"/>
    <w:tmpl w:val="26FCECB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656211F"/>
    <w:multiLevelType w:val="hybridMultilevel"/>
    <w:tmpl w:val="93025B64"/>
    <w:lvl w:ilvl="0" w:tplc="EA58B624">
      <w:start w:val="1"/>
      <w:numFmt w:val="upperLetter"/>
      <w:lvlText w:val="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0F"/>
    <w:rsid w:val="00012181"/>
    <w:rsid w:val="000947A3"/>
    <w:rsid w:val="000B62E0"/>
    <w:rsid w:val="000D5A13"/>
    <w:rsid w:val="000E4F3E"/>
    <w:rsid w:val="000F6D6C"/>
    <w:rsid w:val="00117ED4"/>
    <w:rsid w:val="00124C42"/>
    <w:rsid w:val="0013136A"/>
    <w:rsid w:val="00154472"/>
    <w:rsid w:val="0017488C"/>
    <w:rsid w:val="001B1A47"/>
    <w:rsid w:val="001B2087"/>
    <w:rsid w:val="001E4DC9"/>
    <w:rsid w:val="0022546A"/>
    <w:rsid w:val="00245A7E"/>
    <w:rsid w:val="00267899"/>
    <w:rsid w:val="002F6628"/>
    <w:rsid w:val="003023F5"/>
    <w:rsid w:val="00321E83"/>
    <w:rsid w:val="00330409"/>
    <w:rsid w:val="0034199F"/>
    <w:rsid w:val="00350341"/>
    <w:rsid w:val="00370707"/>
    <w:rsid w:val="0037612D"/>
    <w:rsid w:val="003A54D0"/>
    <w:rsid w:val="003C0E30"/>
    <w:rsid w:val="003C5339"/>
    <w:rsid w:val="004113EE"/>
    <w:rsid w:val="0044550F"/>
    <w:rsid w:val="00455777"/>
    <w:rsid w:val="00457B7C"/>
    <w:rsid w:val="00465590"/>
    <w:rsid w:val="004B3E7A"/>
    <w:rsid w:val="004D42ED"/>
    <w:rsid w:val="004D6C42"/>
    <w:rsid w:val="004F0568"/>
    <w:rsid w:val="004F3AAF"/>
    <w:rsid w:val="004F66A6"/>
    <w:rsid w:val="00511118"/>
    <w:rsid w:val="00565BCD"/>
    <w:rsid w:val="005A076F"/>
    <w:rsid w:val="005C6D71"/>
    <w:rsid w:val="005C7573"/>
    <w:rsid w:val="005F3239"/>
    <w:rsid w:val="005F468C"/>
    <w:rsid w:val="006522DD"/>
    <w:rsid w:val="00661D7E"/>
    <w:rsid w:val="006B4931"/>
    <w:rsid w:val="006D5567"/>
    <w:rsid w:val="006F745B"/>
    <w:rsid w:val="007016DD"/>
    <w:rsid w:val="00706FC6"/>
    <w:rsid w:val="00715497"/>
    <w:rsid w:val="00726CE7"/>
    <w:rsid w:val="00735F09"/>
    <w:rsid w:val="00741C92"/>
    <w:rsid w:val="0074334F"/>
    <w:rsid w:val="00764E89"/>
    <w:rsid w:val="00766660"/>
    <w:rsid w:val="00777E48"/>
    <w:rsid w:val="00790E29"/>
    <w:rsid w:val="007A0D70"/>
    <w:rsid w:val="007A10F8"/>
    <w:rsid w:val="007C3DB2"/>
    <w:rsid w:val="008063A8"/>
    <w:rsid w:val="008067F6"/>
    <w:rsid w:val="00821196"/>
    <w:rsid w:val="00826DF9"/>
    <w:rsid w:val="00836C42"/>
    <w:rsid w:val="00840B5E"/>
    <w:rsid w:val="00882BE2"/>
    <w:rsid w:val="008B31CA"/>
    <w:rsid w:val="008C6177"/>
    <w:rsid w:val="00932995"/>
    <w:rsid w:val="00933996"/>
    <w:rsid w:val="00935FCC"/>
    <w:rsid w:val="00940E35"/>
    <w:rsid w:val="00947868"/>
    <w:rsid w:val="009664B4"/>
    <w:rsid w:val="00982FB5"/>
    <w:rsid w:val="009B74E4"/>
    <w:rsid w:val="00A01690"/>
    <w:rsid w:val="00A029C0"/>
    <w:rsid w:val="00A116BB"/>
    <w:rsid w:val="00A171B4"/>
    <w:rsid w:val="00A17547"/>
    <w:rsid w:val="00A2249C"/>
    <w:rsid w:val="00A3115B"/>
    <w:rsid w:val="00A635E7"/>
    <w:rsid w:val="00A64B6C"/>
    <w:rsid w:val="00A74E75"/>
    <w:rsid w:val="00A80215"/>
    <w:rsid w:val="00A8193B"/>
    <w:rsid w:val="00A939E2"/>
    <w:rsid w:val="00AA7B4C"/>
    <w:rsid w:val="00AC14EA"/>
    <w:rsid w:val="00AC380B"/>
    <w:rsid w:val="00AF550F"/>
    <w:rsid w:val="00B02F8B"/>
    <w:rsid w:val="00B237C4"/>
    <w:rsid w:val="00B467F2"/>
    <w:rsid w:val="00B50B53"/>
    <w:rsid w:val="00B548DC"/>
    <w:rsid w:val="00B73513"/>
    <w:rsid w:val="00BA4252"/>
    <w:rsid w:val="00BA5A89"/>
    <w:rsid w:val="00BC2DD7"/>
    <w:rsid w:val="00BC3A20"/>
    <w:rsid w:val="00BE2D50"/>
    <w:rsid w:val="00BE5E9E"/>
    <w:rsid w:val="00C10B4C"/>
    <w:rsid w:val="00C244A2"/>
    <w:rsid w:val="00C6116C"/>
    <w:rsid w:val="00C80BC6"/>
    <w:rsid w:val="00C80DD1"/>
    <w:rsid w:val="00C86491"/>
    <w:rsid w:val="00CC414A"/>
    <w:rsid w:val="00CF6A29"/>
    <w:rsid w:val="00D12D2A"/>
    <w:rsid w:val="00D37C74"/>
    <w:rsid w:val="00DA495F"/>
    <w:rsid w:val="00DC13A2"/>
    <w:rsid w:val="00DD2B13"/>
    <w:rsid w:val="00DE0306"/>
    <w:rsid w:val="00DE586F"/>
    <w:rsid w:val="00DF1C18"/>
    <w:rsid w:val="00E03261"/>
    <w:rsid w:val="00E1597B"/>
    <w:rsid w:val="00E30F4F"/>
    <w:rsid w:val="00E33CF0"/>
    <w:rsid w:val="00E62F4F"/>
    <w:rsid w:val="00E74FE0"/>
    <w:rsid w:val="00EA4677"/>
    <w:rsid w:val="00EB0D09"/>
    <w:rsid w:val="00EB66C3"/>
    <w:rsid w:val="00EE7DF8"/>
    <w:rsid w:val="00F17E95"/>
    <w:rsid w:val="00F23A45"/>
    <w:rsid w:val="00F37A3E"/>
    <w:rsid w:val="00F77282"/>
    <w:rsid w:val="00F87CAB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FC2D6"/>
  <w15:chartTrackingRefBased/>
  <w15:docId w15:val="{6DDD7654-E7D7-4C49-84C6-33E4A0E2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62F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62F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48"/>
  </w:style>
  <w:style w:type="paragraph" w:styleId="Footer">
    <w:name w:val="footer"/>
    <w:basedOn w:val="Normal"/>
    <w:link w:val="FooterChar"/>
    <w:uiPriority w:val="99"/>
    <w:unhideWhenUsed/>
    <w:rsid w:val="0077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48"/>
  </w:style>
  <w:style w:type="paragraph" w:styleId="BalloonText">
    <w:name w:val="Balloon Text"/>
    <w:basedOn w:val="Normal"/>
    <w:link w:val="BalloonTextChar"/>
    <w:uiPriority w:val="99"/>
    <w:semiHidden/>
    <w:unhideWhenUsed/>
    <w:rsid w:val="00E3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F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7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roward.desire2learn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oward.desire2learn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lantictechnicalcollege.edu/atc-student-handboo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roward.desire2learn.com/" TargetMode="External"/><Relationship Id="rId10" Type="http://schemas.openxmlformats.org/officeDocument/2006/relationships/hyperlink" Target="mailto:madeline.milien@browardschool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rowardfoc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07EE-CBB8-46F9-85F3-23E85ACE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Hefley</dc:creator>
  <cp:keywords/>
  <dc:description/>
  <cp:lastModifiedBy>Yolonda L. Webster</cp:lastModifiedBy>
  <cp:revision>4</cp:revision>
  <cp:lastPrinted>2018-03-22T13:12:00Z</cp:lastPrinted>
  <dcterms:created xsi:type="dcterms:W3CDTF">2019-08-20T15:53:00Z</dcterms:created>
  <dcterms:modified xsi:type="dcterms:W3CDTF">2019-09-12T17:22:00Z</dcterms:modified>
</cp:coreProperties>
</file>